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622B" w:rsidRPr="0000622B" w:rsidRDefault="0000622B" w:rsidP="000062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7030A0"/>
          <w:sz w:val="32"/>
          <w:szCs w:val="32"/>
          <w:lang w:eastAsia="ru-RU"/>
        </w:rPr>
      </w:pPr>
      <w:r w:rsidRPr="0000622B">
        <w:rPr>
          <w:rFonts w:ascii="Times New Roman" w:eastAsia="Times New Roman" w:hAnsi="Times New Roman" w:cs="Times New Roman"/>
          <w:b/>
          <w:bCs/>
          <w:color w:val="7030A0"/>
          <w:sz w:val="32"/>
          <w:szCs w:val="32"/>
          <w:lang w:eastAsia="ru-RU"/>
        </w:rPr>
        <w:t xml:space="preserve">Речь родителей, как образец речи для детей. </w:t>
      </w:r>
    </w:p>
    <w:p w:rsidR="0000622B" w:rsidRDefault="0000622B" w:rsidP="000062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2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Очень важно</w:t>
      </w:r>
      <w:r w:rsidRPr="0000622B">
        <w:rPr>
          <w:rFonts w:ascii="Times New Roman" w:eastAsia="Times New Roman" w:hAnsi="Times New Roman" w:cs="Times New Roman"/>
          <w:sz w:val="28"/>
          <w:szCs w:val="28"/>
          <w:lang w:eastAsia="ru-RU"/>
        </w:rPr>
        <w:t>, чтобы ребёнок с раннего возраста слышал речь правильную, отчётливую, на примере которой формируется его собственная речь.</w:t>
      </w:r>
      <w:r w:rsidRPr="0000622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0622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Родители просто обязаны знать, какое огромное значение для ребёнка имеет речь взрослых, и как именно нужно разговаривать с маленькими детьми. </w:t>
      </w:r>
      <w:r w:rsidRPr="0000622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Взрослые должны говорить правильно, не искажая слов, четко произнося каждый звук, не торопиться, не «съедать» слогов и окончаний слов.</w:t>
      </w:r>
      <w:r w:rsidRPr="0000622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0622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Совершенно неуместна «подделка» под детский язык, которая нередко тормозит развитие речи. Если взрослые не следят за своей речью, то до уха ребёнка многие слова долетают искаженно («смори» вместо «смотри», «не </w:t>
      </w:r>
      <w:proofErr w:type="spellStart"/>
      <w:r w:rsidRPr="0000622B">
        <w:rPr>
          <w:rFonts w:ascii="Times New Roman" w:eastAsia="Times New Roman" w:hAnsi="Times New Roman" w:cs="Times New Roman"/>
          <w:sz w:val="28"/>
          <w:szCs w:val="28"/>
          <w:lang w:eastAsia="ru-RU"/>
        </w:rPr>
        <w:t>бежи</w:t>
      </w:r>
      <w:proofErr w:type="spellEnd"/>
      <w:r w:rsidRPr="0000622B">
        <w:rPr>
          <w:rFonts w:ascii="Times New Roman" w:eastAsia="Times New Roman" w:hAnsi="Times New Roman" w:cs="Times New Roman"/>
          <w:sz w:val="28"/>
          <w:szCs w:val="28"/>
          <w:lang w:eastAsia="ru-RU"/>
        </w:rPr>
        <w:t>» вместо «не беги», «</w:t>
      </w:r>
      <w:proofErr w:type="spellStart"/>
      <w:r w:rsidRPr="0000622B">
        <w:rPr>
          <w:rFonts w:ascii="Times New Roman" w:eastAsia="Times New Roman" w:hAnsi="Times New Roman" w:cs="Times New Roman"/>
          <w:sz w:val="28"/>
          <w:szCs w:val="28"/>
          <w:lang w:eastAsia="ru-RU"/>
        </w:rPr>
        <w:t>ваще</w:t>
      </w:r>
      <w:proofErr w:type="spellEnd"/>
      <w:r w:rsidRPr="0000622B">
        <w:rPr>
          <w:rFonts w:ascii="Times New Roman" w:eastAsia="Times New Roman" w:hAnsi="Times New Roman" w:cs="Times New Roman"/>
          <w:sz w:val="28"/>
          <w:szCs w:val="28"/>
          <w:lang w:eastAsia="ru-RU"/>
        </w:rPr>
        <w:t>» вместо «вообще» и т. д.</w:t>
      </w:r>
      <w:r w:rsidRPr="000062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). </w:t>
      </w:r>
    </w:p>
    <w:p w:rsidR="0000622B" w:rsidRDefault="0000622B" w:rsidP="000062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22B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Особенно</w:t>
      </w:r>
      <w:r w:rsidRPr="000062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чётко нужно произносить незнакомые, новые для ребёнка и </w:t>
      </w:r>
      <w:bookmarkStart w:id="0" w:name="_GoBack"/>
      <w:bookmarkEnd w:id="0"/>
      <w:r w:rsidRPr="0000622B">
        <w:rPr>
          <w:rFonts w:ascii="Times New Roman" w:eastAsia="Times New Roman" w:hAnsi="Times New Roman" w:cs="Times New Roman"/>
          <w:sz w:val="28"/>
          <w:szCs w:val="28"/>
          <w:lang w:eastAsia="ru-RU"/>
        </w:rPr>
        <w:t>длинные слова. Обращаясь непосредственно к сыну или дочери, вы побуждаете их отвечать, а они имеют возможность внимательно прислушиваться к вашей речи.</w:t>
      </w:r>
      <w:r w:rsidRPr="0000622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Вы должны приучить малыша смотреть прямо на говорящего, тогда он легче перенимает артикуляцию взрослых. В школе опытный учитель, присмотревшись к вновь поступившим ученикам, очень быстро составит мнение о том, что дала ребенку его семья (общее развитие, интеллект, развитие речи). </w:t>
      </w:r>
      <w:r w:rsidRPr="0000622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0622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Перед нами два малыша.</w:t>
      </w:r>
    </w:p>
    <w:p w:rsidR="0000622B" w:rsidRDefault="0000622B" w:rsidP="000062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2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Один из них очень разумно и ясно ответит на вопросы, расскажет сказку, осмысленно, выразительно прочтет стихотворение, споет песенку (он их знает немало: мама ему пела</w:t>
      </w:r>
      <w:r w:rsidRPr="000062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). </w:t>
      </w:r>
    </w:p>
    <w:p w:rsidR="0000622B" w:rsidRPr="0000622B" w:rsidRDefault="0000622B" w:rsidP="000062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</w:pPr>
      <w:r w:rsidRPr="0000622B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0062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второй. Обратитесь к нему с теми же вопросами, и ваши попытки кончаются ничем. Это не значит, что второй малыш глупее или менее любознателен. Нет. У него понятливые глазки, он адекватно реагирует на происходящее вокруг. Разница в том, что первому очень много внимания и заботы уделяла мать.</w:t>
      </w:r>
      <w:r w:rsidRPr="0000622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0622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0622B">
        <w:rPr>
          <w:rFonts w:ascii="Times New Roman" w:eastAsia="Times New Roman" w:hAnsi="Times New Roman" w:cs="Times New Roman"/>
          <w:b/>
          <w:bCs/>
          <w:i/>
          <w:iCs/>
          <w:color w:val="7030A0"/>
          <w:sz w:val="28"/>
          <w:szCs w:val="28"/>
          <w:lang w:eastAsia="ru-RU"/>
        </w:rPr>
        <w:t>Если бы все родители понимали это, они, наверняка, находили бы больше времени для занятий со своими детьми.</w:t>
      </w:r>
    </w:p>
    <w:p w:rsidR="0000622B" w:rsidRPr="0000622B" w:rsidRDefault="0000622B" w:rsidP="000062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622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756E1" w:rsidRDefault="000756E1"/>
    <w:sectPr w:rsidR="000756E1" w:rsidSect="0000622B">
      <w:pgSz w:w="11906" w:h="16838"/>
      <w:pgMar w:top="1134" w:right="850" w:bottom="1134" w:left="1701" w:header="708" w:footer="708" w:gutter="0"/>
      <w:pgBorders w:offsetFrom="page">
        <w:top w:val="single" w:sz="48" w:space="24" w:color="7030A0"/>
        <w:left w:val="single" w:sz="48" w:space="24" w:color="7030A0"/>
        <w:bottom w:val="single" w:sz="48" w:space="24" w:color="7030A0"/>
        <w:right w:val="single" w:sz="48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622B"/>
    <w:rsid w:val="0000622B"/>
    <w:rsid w:val="00075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7F4588-FBA1-4DF4-B732-B97B8FAC3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506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272</Words>
  <Characters>1555</Characters>
  <Application>Microsoft Office Word</Application>
  <DocSecurity>0</DocSecurity>
  <Lines>12</Lines>
  <Paragraphs>3</Paragraphs>
  <ScaleCrop>false</ScaleCrop>
  <Company/>
  <LinksUpToDate>false</LinksUpToDate>
  <CharactersWithSpaces>1824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vladredbool@outlook.com</dc:creator>
  <cp:keywords/>
  <dc:description/>
  <cp:lastModifiedBy>vladredbool@outlook.com</cp:lastModifiedBy>
  <cp:revision>2</cp:revision>
  <dcterms:created xsi:type="dcterms:W3CDTF">2019-02-03T12:48:00Z</dcterms:created>
  <dcterms:modified xsi:type="dcterms:W3CDTF">2019-02-03T12:51:00Z</dcterms:modified>
</cp:coreProperties>
</file>